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D57" w:rsidRDefault="002E21FE" w:rsidP="00E42D57">
      <w:pPr>
        <w:spacing w:line="216" w:lineRule="auto"/>
        <w:jc w:val="right"/>
        <w:rPr>
          <w:rFonts w:ascii="Times New Roman" w:hAnsi="Times New Roman"/>
          <w:sz w:val="24"/>
          <w:szCs w:val="24"/>
        </w:rPr>
      </w:pPr>
      <w:r w:rsidRPr="00EA64D7">
        <w:rPr>
          <w:sz w:val="20"/>
        </w:rPr>
        <w:t> </w:t>
      </w:r>
      <w:r w:rsidRPr="00D42BF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1</w:t>
      </w:r>
      <w:r w:rsidR="0093731B">
        <w:rPr>
          <w:rFonts w:ascii="Times New Roman" w:hAnsi="Times New Roman" w:cs="Times New Roman"/>
        </w:rPr>
        <w:t>5</w:t>
      </w:r>
      <w:r w:rsidRPr="00D42BF8">
        <w:rPr>
          <w:rFonts w:ascii="Times New Roman" w:hAnsi="Times New Roman" w:cs="Times New Roman"/>
        </w:rPr>
        <w:br/>
      </w:r>
      <w:r w:rsidR="00E42D57">
        <w:rPr>
          <w:rFonts w:ascii="Times New Roman" w:hAnsi="Times New Roman"/>
          <w:sz w:val="24"/>
          <w:szCs w:val="24"/>
        </w:rPr>
        <w:t xml:space="preserve">к учетной политике, </w:t>
      </w:r>
    </w:p>
    <w:p w:rsidR="00E42D57" w:rsidRDefault="00E42D57" w:rsidP="00E42D57">
      <w:pPr>
        <w:spacing w:line="216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утвержденной</w:t>
      </w:r>
      <w:proofErr w:type="gramEnd"/>
      <w:r>
        <w:rPr>
          <w:rFonts w:ascii="Times New Roman" w:hAnsi="Times New Roman"/>
          <w:sz w:val="24"/>
          <w:szCs w:val="24"/>
        </w:rPr>
        <w:t xml:space="preserve"> распоряжением № 87 от 28.12.2023</w:t>
      </w:r>
    </w:p>
    <w:p w:rsidR="002E21FE" w:rsidRPr="00D42BF8" w:rsidRDefault="002E21FE" w:rsidP="00CB0BD2">
      <w:pPr>
        <w:spacing w:line="216" w:lineRule="auto"/>
        <w:jc w:val="right"/>
        <w:rPr>
          <w:rFonts w:ascii="Times New Roman" w:hAnsi="Times New Roman" w:cs="Times New Roman"/>
          <w:b/>
          <w:bCs/>
        </w:rPr>
      </w:pPr>
    </w:p>
    <w:p w:rsidR="002E21FE" w:rsidRPr="00D42BF8" w:rsidRDefault="002E21FE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D42BF8">
        <w:rPr>
          <w:rFonts w:ascii="Times New Roman" w:hAnsi="Times New Roman" w:cs="Times New Roman"/>
          <w:b/>
          <w:bCs/>
        </w:rPr>
        <w:t>Порядок принятия бюджетных обязательств</w:t>
      </w:r>
    </w:p>
    <w:p w:rsidR="002E21FE" w:rsidRPr="00D42BF8" w:rsidRDefault="002E21FE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2E21FE" w:rsidRPr="00D42BF8" w:rsidRDefault="002E21FE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 </w:t>
      </w:r>
    </w:p>
    <w:p w:rsidR="002E21FE" w:rsidRPr="00D42BF8" w:rsidRDefault="002E21FE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1. Бюджетные обязательства (принятые, принимаемые, отложенные) принимаются к учету в пределах доведенных лимитов бюджетных обязательств (ЛБО).</w:t>
      </w:r>
    </w:p>
    <w:p w:rsidR="002E21FE" w:rsidRPr="00D42BF8" w:rsidRDefault="002E21FE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Операции по санкционированию бюджетных обязательств, принимаемых, принятых в текущем финансовом году, формируются с учетом принимаемых, принятых и неисполненных обязатель</w:t>
      </w:r>
      <w:proofErr w:type="gramStart"/>
      <w:r w:rsidRPr="00D42BF8">
        <w:rPr>
          <w:rFonts w:ascii="Times New Roman" w:hAnsi="Times New Roman" w:cs="Times New Roman"/>
        </w:rPr>
        <w:t>ств пр</w:t>
      </w:r>
      <w:proofErr w:type="gramEnd"/>
      <w:r w:rsidRPr="00D42BF8">
        <w:rPr>
          <w:rFonts w:ascii="Times New Roman" w:hAnsi="Times New Roman" w:cs="Times New Roman"/>
        </w:rPr>
        <w:t>ошлых лет.</w:t>
      </w:r>
    </w:p>
    <w:p w:rsidR="002E21FE" w:rsidRDefault="002E21FE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 К отложенным бюджетным обязательствам текущего финансового года относятся обязательства по созданным резервам предстоящих расходов (на оплату отпусков</w:t>
      </w:r>
      <w:r w:rsidR="003D5681">
        <w:rPr>
          <w:rFonts w:ascii="Times New Roman" w:hAnsi="Times New Roman" w:cs="Times New Roman"/>
        </w:rPr>
        <w:t>)</w:t>
      </w:r>
    </w:p>
    <w:p w:rsidR="003D5681" w:rsidRPr="00D42BF8" w:rsidRDefault="003D5681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2E21FE" w:rsidRPr="00D42BF8" w:rsidRDefault="002E21FE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2. Принятие к учету принимаемых бюджетных обязательств осуществляется на основании:</w:t>
      </w:r>
    </w:p>
    <w:p w:rsidR="002E21FE" w:rsidRPr="00D42BF8" w:rsidRDefault="002E21FE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 xml:space="preserve">- извещения об осуществлении закупки – </w:t>
      </w:r>
      <w:proofErr w:type="gramStart"/>
      <w:r w:rsidRPr="00D42BF8">
        <w:rPr>
          <w:rFonts w:ascii="Times New Roman" w:hAnsi="Times New Roman" w:cs="Times New Roman"/>
        </w:rPr>
        <w:t>с даты размещения</w:t>
      </w:r>
      <w:proofErr w:type="gramEnd"/>
      <w:r w:rsidRPr="00D42BF8">
        <w:rPr>
          <w:rFonts w:ascii="Times New Roman" w:hAnsi="Times New Roman" w:cs="Times New Roman"/>
        </w:rPr>
        <w:t xml:space="preserve"> в ЕИС в сфере закупок;</w:t>
      </w:r>
    </w:p>
    <w:p w:rsidR="002E21FE" w:rsidRPr="00D42BF8" w:rsidRDefault="002E21FE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- сведений о приглашении принять участие в определении поставщика (подрядчика, исполнителя).</w:t>
      </w:r>
    </w:p>
    <w:p w:rsidR="002E21FE" w:rsidRPr="00D42BF8" w:rsidRDefault="002E21FE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Суммы ранее принятых бюджетных обязательств подлежат корректировке:</w:t>
      </w:r>
    </w:p>
    <w:p w:rsidR="002E21FE" w:rsidRPr="00D42BF8" w:rsidRDefault="002E21FE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proofErr w:type="gramStart"/>
      <w:r w:rsidRPr="00D42BF8">
        <w:rPr>
          <w:rFonts w:ascii="Times New Roman" w:hAnsi="Times New Roman" w:cs="Times New Roman"/>
        </w:rPr>
        <w:t>- по бюджетным обязательствам, принятым на основании договоров (государственных (муниципальных) контрактов) – при изменении сумм договоров (государственных (муниципальных) контрактов) на дату принятия такого изменения на основании дополнительного соглашения к договору (государственному (муниципальному) контракту) либо иных документов, изменяющих сумму договора (государственного (муниципального) контракта);</w:t>
      </w:r>
      <w:proofErr w:type="gramEnd"/>
    </w:p>
    <w:p w:rsidR="002E21FE" w:rsidRPr="00D42BF8" w:rsidRDefault="002E21FE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 xml:space="preserve">- по бюджетным обязательствам, принятым на основании плановой суммы к договору (государственному (муниципальному) контракту) (на оказание услуг связи, коммунальных услуг), по </w:t>
      </w:r>
      <w:proofErr w:type="gramStart"/>
      <w:r w:rsidRPr="00D42BF8">
        <w:rPr>
          <w:rFonts w:ascii="Times New Roman" w:hAnsi="Times New Roman" w:cs="Times New Roman"/>
        </w:rPr>
        <w:t>которым</w:t>
      </w:r>
      <w:proofErr w:type="gramEnd"/>
      <w:r w:rsidRPr="00D42BF8">
        <w:rPr>
          <w:rFonts w:ascii="Times New Roman" w:hAnsi="Times New Roman" w:cs="Times New Roman"/>
        </w:rPr>
        <w:t xml:space="preserve"> оплата производится за фактически полученный объем услуг – подлежит изменению на точную сумму, предъявленную по такому договору (государственному (муниципальному) контракту);</w:t>
      </w:r>
    </w:p>
    <w:p w:rsidR="002E21FE" w:rsidRPr="00D42BF8" w:rsidRDefault="002E21FE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- по бюджетным обязательствам, принятым в пределах выделенных лимитов на сумму отозванных лимитов бюджетных обязательств (далее – ЛБО) на основании расходного расписания, на сумму неиспользованных ЛБО на основании отчета о состоянии лицевого счета ПБС;</w:t>
      </w:r>
    </w:p>
    <w:p w:rsidR="002E21FE" w:rsidRPr="00D42BF8" w:rsidRDefault="002E21FE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- по бюджетным обязательствам, принятым по заявлению на выдачу под отчет денежных средств, подлежит изменению в сумме утвержденного авансового отчета;</w:t>
      </w:r>
    </w:p>
    <w:p w:rsidR="002E21FE" w:rsidRPr="00D42BF8" w:rsidRDefault="002E21FE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 xml:space="preserve">- по бюджетным обязательствам на уплату налогов и сборов, за исключением НДФЛ и обязательных страховых взносов – на основании налоговых деклараций. </w:t>
      </w:r>
    </w:p>
    <w:p w:rsidR="002E21FE" w:rsidRPr="00D42BF8" w:rsidRDefault="002E21FE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2E21FE" w:rsidRPr="00D42BF8" w:rsidRDefault="002E21FE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3. Денежные обязательства отражаются в учете не ранее принятия бюджетных обязательств.</w:t>
      </w:r>
    </w:p>
    <w:p w:rsidR="002E21FE" w:rsidRPr="00D42BF8" w:rsidRDefault="002E21FE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 xml:space="preserve">Денежные обязательства принимаются к учету в сумме документа, подтверждающего их возникновение. </w:t>
      </w:r>
    </w:p>
    <w:p w:rsidR="002E21FE" w:rsidRPr="00D42BF8" w:rsidRDefault="002E21FE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 </w:t>
      </w:r>
    </w:p>
    <w:p w:rsidR="002E21FE" w:rsidRPr="00D42BF8" w:rsidRDefault="002E21FE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</w:rPr>
        <w:t>4. Принятые бюджетные обязательства отражаются в журнале регистрации обязательств (ф. 0504064).</w:t>
      </w:r>
    </w:p>
    <w:p w:rsidR="002E21FE" w:rsidRPr="00D42BF8" w:rsidRDefault="002E21FE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2E21FE" w:rsidRPr="00D42BF8" w:rsidRDefault="002E21FE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r w:rsidRPr="00D42BF8">
        <w:rPr>
          <w:rFonts w:ascii="Times New Roman" w:hAnsi="Times New Roman" w:cs="Times New Roman"/>
          <w:shd w:val="clear" w:color="auto" w:fill="FFFFFF"/>
        </w:rPr>
        <w:t xml:space="preserve">5. Показатели (остатки) обязательств текущего финансового года (за исключением исполненных денежных обязательств), сформированные по результатам отчетного финансового года, подлежат перерегистрации в году, следующем </w:t>
      </w:r>
      <w:proofErr w:type="gramStart"/>
      <w:r w:rsidRPr="00D42BF8">
        <w:rPr>
          <w:rFonts w:ascii="Times New Roman" w:hAnsi="Times New Roman" w:cs="Times New Roman"/>
          <w:shd w:val="clear" w:color="auto" w:fill="FFFFFF"/>
        </w:rPr>
        <w:t>за</w:t>
      </w:r>
      <w:proofErr w:type="gramEnd"/>
      <w:r w:rsidRPr="00D42BF8">
        <w:rPr>
          <w:rFonts w:ascii="Times New Roman" w:hAnsi="Times New Roman" w:cs="Times New Roman"/>
          <w:shd w:val="clear" w:color="auto" w:fill="FFFFFF"/>
        </w:rPr>
        <w:t xml:space="preserve"> отчетным.</w:t>
      </w:r>
      <w:r w:rsidRPr="00D42BF8">
        <w:rPr>
          <w:rFonts w:ascii="Times New Roman" w:hAnsi="Times New Roman" w:cs="Times New Roman"/>
        </w:rPr>
        <w:t xml:space="preserve"> </w:t>
      </w:r>
    </w:p>
    <w:p w:rsidR="002E21FE" w:rsidRPr="00D42BF8" w:rsidRDefault="002E21FE" w:rsidP="002E2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</w:rPr>
      </w:pPr>
      <w:r w:rsidRPr="00D42BF8">
        <w:rPr>
          <w:rFonts w:ascii="Times New Roman" w:hAnsi="Times New Roman" w:cs="Times New Roman"/>
          <w:sz w:val="20"/>
        </w:rPr>
        <w:t> </w:t>
      </w:r>
    </w:p>
    <w:p w:rsidR="009F4CCA" w:rsidRDefault="009F4CCA" w:rsidP="002E21FE">
      <w:pPr>
        <w:spacing w:after="0"/>
      </w:pPr>
    </w:p>
    <w:sectPr w:rsidR="009F4CCA" w:rsidSect="00A35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2E21FE"/>
    <w:rsid w:val="00227F41"/>
    <w:rsid w:val="002E21FE"/>
    <w:rsid w:val="003D5681"/>
    <w:rsid w:val="006453A2"/>
    <w:rsid w:val="007C5E28"/>
    <w:rsid w:val="0093731B"/>
    <w:rsid w:val="009F4CCA"/>
    <w:rsid w:val="00A35BAA"/>
    <w:rsid w:val="00CB0BD2"/>
    <w:rsid w:val="00E42D57"/>
    <w:rsid w:val="00FC1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ill">
    <w:name w:val="fill"/>
    <w:rsid w:val="002E21FE"/>
    <w:rPr>
      <w:b/>
      <w:bCs/>
      <w:i/>
      <w:iCs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4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414</Words>
  <Characters>2361</Characters>
  <Application>Microsoft Office Word</Application>
  <DocSecurity>0</DocSecurity>
  <Lines>19</Lines>
  <Paragraphs>5</Paragraphs>
  <ScaleCrop>false</ScaleCrop>
  <Company>Grizli777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2024-05-30T09:15:00Z</dcterms:created>
  <dcterms:modified xsi:type="dcterms:W3CDTF">2024-07-29T09:29:00Z</dcterms:modified>
</cp:coreProperties>
</file>